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4B5E" w:rsidRPr="008F4B5E" w:rsidRDefault="008F4B5E" w:rsidP="008F4B5E">
      <w:pPr>
        <w:rPr>
          <w:b/>
          <w:bCs/>
          <w:u w:val="single"/>
        </w:rPr>
      </w:pPr>
      <w:r w:rsidRPr="008F4B5E">
        <w:rPr>
          <w:b/>
          <w:bCs/>
          <w:u w:val="single"/>
        </w:rPr>
        <w:t>Overseas Travel – (</w:t>
      </w:r>
      <w:r w:rsidR="00B950F4">
        <w:rPr>
          <w:b/>
          <w:bCs/>
          <w:u w:val="single"/>
        </w:rPr>
        <w:t xml:space="preserve">1 July </w:t>
      </w:r>
      <w:r w:rsidR="006D0997">
        <w:rPr>
          <w:b/>
          <w:bCs/>
          <w:u w:val="single"/>
        </w:rPr>
        <w:t>2022</w:t>
      </w:r>
      <w:r w:rsidR="00B950F4">
        <w:rPr>
          <w:b/>
          <w:bCs/>
          <w:u w:val="single"/>
        </w:rPr>
        <w:t xml:space="preserve"> </w:t>
      </w:r>
      <w:proofErr w:type="gramStart"/>
      <w:r w:rsidR="00B950F4">
        <w:rPr>
          <w:b/>
          <w:bCs/>
          <w:u w:val="single"/>
        </w:rPr>
        <w:t>-  30</w:t>
      </w:r>
      <w:proofErr w:type="gramEnd"/>
      <w:r w:rsidR="00B950F4">
        <w:rPr>
          <w:b/>
          <w:bCs/>
          <w:u w:val="single"/>
        </w:rPr>
        <w:t xml:space="preserve"> June </w:t>
      </w:r>
      <w:r w:rsidR="006D0997">
        <w:rPr>
          <w:b/>
          <w:bCs/>
          <w:u w:val="single"/>
        </w:rPr>
        <w:t>2023</w:t>
      </w:r>
      <w:r w:rsidRPr="008F4B5E">
        <w:rPr>
          <w:b/>
          <w:bCs/>
          <w:u w:val="single"/>
        </w:rPr>
        <w:t>)</w:t>
      </w:r>
    </w:p>
    <w:p w:rsidR="008F4B5E" w:rsidRPr="008F4B5E" w:rsidRDefault="00B950F4" w:rsidP="008F4B5E">
      <w:r>
        <w:rPr>
          <w:b/>
          <w:bCs/>
        </w:rPr>
        <w:t>Overseas Expenditure for SAPOL Staff</w:t>
      </w:r>
    </w:p>
    <w:p w:rsidR="008F4B5E" w:rsidRPr="008F4B5E" w:rsidRDefault="008F4B5E" w:rsidP="008F4B5E"/>
    <w:tbl>
      <w:tblPr>
        <w:tblStyle w:val="TableGrid"/>
        <w:tblW w:w="15026" w:type="dxa"/>
        <w:tblInd w:w="-743" w:type="dxa"/>
        <w:tblLook w:val="04A0" w:firstRow="1" w:lastRow="0" w:firstColumn="1" w:lastColumn="0" w:noHBand="0" w:noVBand="1"/>
      </w:tblPr>
      <w:tblGrid>
        <w:gridCol w:w="2411"/>
        <w:gridCol w:w="3685"/>
        <w:gridCol w:w="6379"/>
        <w:gridCol w:w="2551"/>
      </w:tblGrid>
      <w:tr w:rsidR="00F8163F" w:rsidRPr="008F4B5E" w:rsidTr="00F8163F">
        <w:tc>
          <w:tcPr>
            <w:tcW w:w="2411" w:type="dxa"/>
          </w:tcPr>
          <w:p w:rsidR="00F8163F" w:rsidRPr="008F4B5E" w:rsidRDefault="00F8163F" w:rsidP="008F4B5E">
            <w:pPr>
              <w:spacing w:after="200" w:line="276" w:lineRule="auto"/>
              <w:rPr>
                <w:b/>
              </w:rPr>
            </w:pPr>
            <w:r w:rsidRPr="008F4B5E">
              <w:rPr>
                <w:b/>
              </w:rPr>
              <w:t>No of travellers</w:t>
            </w:r>
          </w:p>
        </w:tc>
        <w:tc>
          <w:tcPr>
            <w:tcW w:w="3685" w:type="dxa"/>
          </w:tcPr>
          <w:p w:rsidR="00F8163F" w:rsidRPr="008F4B5E" w:rsidRDefault="00F8163F" w:rsidP="008F4B5E">
            <w:pPr>
              <w:spacing w:after="200" w:line="276" w:lineRule="auto"/>
            </w:pPr>
            <w:r w:rsidRPr="008F4B5E">
              <w:rPr>
                <w:b/>
                <w:bCs/>
              </w:rPr>
              <w:t>Destination</w:t>
            </w:r>
          </w:p>
        </w:tc>
        <w:tc>
          <w:tcPr>
            <w:tcW w:w="6379" w:type="dxa"/>
          </w:tcPr>
          <w:p w:rsidR="00F8163F" w:rsidRPr="00F8163F" w:rsidRDefault="00F8163F" w:rsidP="008F4B5E">
            <w:pPr>
              <w:spacing w:after="200" w:line="276" w:lineRule="auto"/>
              <w:rPr>
                <w:b/>
                <w:bCs/>
              </w:rPr>
            </w:pPr>
            <w:r w:rsidRPr="008F4B5E">
              <w:rPr>
                <w:b/>
                <w:bCs/>
              </w:rPr>
              <w:t>Reasons for</w:t>
            </w:r>
            <w:r>
              <w:rPr>
                <w:b/>
                <w:bCs/>
              </w:rPr>
              <w:t xml:space="preserve"> </w:t>
            </w:r>
            <w:r w:rsidRPr="008F4B5E">
              <w:rPr>
                <w:b/>
                <w:bCs/>
              </w:rPr>
              <w:t>Travel</w:t>
            </w:r>
          </w:p>
        </w:tc>
        <w:tc>
          <w:tcPr>
            <w:tcW w:w="2551" w:type="dxa"/>
          </w:tcPr>
          <w:p w:rsidR="00F8163F" w:rsidRPr="00F8163F" w:rsidRDefault="00F8163F" w:rsidP="008F4B5E">
            <w:pPr>
              <w:spacing w:after="200" w:line="27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Total Costs </w:t>
            </w:r>
          </w:p>
        </w:tc>
      </w:tr>
      <w:tr w:rsidR="00F8163F" w:rsidRPr="008F4B5E" w:rsidTr="00F8163F">
        <w:tc>
          <w:tcPr>
            <w:tcW w:w="2411" w:type="dxa"/>
          </w:tcPr>
          <w:p w:rsidR="00F8163F" w:rsidRPr="008F4B5E" w:rsidRDefault="006D0997" w:rsidP="008F4B5E">
            <w:pPr>
              <w:spacing w:after="200" w:line="276" w:lineRule="auto"/>
            </w:pPr>
            <w:r>
              <w:t>2</w:t>
            </w:r>
          </w:p>
        </w:tc>
        <w:tc>
          <w:tcPr>
            <w:tcW w:w="3685" w:type="dxa"/>
          </w:tcPr>
          <w:p w:rsidR="00F8163F" w:rsidRPr="008F4B5E" w:rsidRDefault="006D0997" w:rsidP="006D0997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New Zealand</w:t>
            </w:r>
          </w:p>
        </w:tc>
        <w:tc>
          <w:tcPr>
            <w:tcW w:w="6379" w:type="dxa"/>
          </w:tcPr>
          <w:p w:rsidR="00F8163F" w:rsidRPr="008F4B5E" w:rsidRDefault="006D0997" w:rsidP="006D0997">
            <w:pPr>
              <w:spacing w:after="200" w:line="276" w:lineRule="auto"/>
            </w:pPr>
            <w:r>
              <w:t>Strategic Capability Framework – Travel to the New Zealand Evidence Based Policing Centre</w:t>
            </w:r>
            <w:r w:rsidR="00F8163F" w:rsidRPr="00F8163F">
              <w:t>.</w:t>
            </w:r>
            <w:r w:rsidR="009B32E2">
              <w:t xml:space="preserve"> </w:t>
            </w:r>
          </w:p>
        </w:tc>
        <w:tc>
          <w:tcPr>
            <w:tcW w:w="2551" w:type="dxa"/>
          </w:tcPr>
          <w:p w:rsidR="00F8163F" w:rsidRPr="008F4B5E" w:rsidRDefault="006D0997" w:rsidP="008F4B5E">
            <w:pPr>
              <w:spacing w:after="200" w:line="276" w:lineRule="auto"/>
            </w:pPr>
            <w:r>
              <w:t>$6,816.00</w:t>
            </w:r>
          </w:p>
        </w:tc>
      </w:tr>
      <w:tr w:rsidR="00F8163F" w:rsidRPr="008F4B5E" w:rsidTr="00F8163F">
        <w:tc>
          <w:tcPr>
            <w:tcW w:w="2411" w:type="dxa"/>
          </w:tcPr>
          <w:p w:rsidR="00F8163F" w:rsidRPr="008F4B5E" w:rsidRDefault="00F8163F" w:rsidP="008F4B5E">
            <w:r>
              <w:t>1</w:t>
            </w:r>
          </w:p>
        </w:tc>
        <w:tc>
          <w:tcPr>
            <w:tcW w:w="3685" w:type="dxa"/>
          </w:tcPr>
          <w:p w:rsidR="00F8163F" w:rsidRDefault="00F8163F" w:rsidP="008F4B5E">
            <w:pPr>
              <w:rPr>
                <w:b/>
              </w:rPr>
            </w:pPr>
            <w:r>
              <w:rPr>
                <w:b/>
              </w:rPr>
              <w:t>United Kingdom</w:t>
            </w:r>
          </w:p>
          <w:p w:rsidR="00F8163F" w:rsidRPr="008F4B5E" w:rsidRDefault="00F8163F" w:rsidP="008F4B5E"/>
        </w:tc>
        <w:tc>
          <w:tcPr>
            <w:tcW w:w="6379" w:type="dxa"/>
          </w:tcPr>
          <w:p w:rsidR="00F8163F" w:rsidRPr="006D0997" w:rsidRDefault="006D0997" w:rsidP="008F4B5E">
            <w:pPr>
              <w:rPr>
                <w:rFonts w:cstheme="minorHAnsi"/>
              </w:rPr>
            </w:pPr>
            <w:r w:rsidRPr="006D0997">
              <w:rPr>
                <w:rFonts w:cstheme="minorHAnsi"/>
              </w:rPr>
              <w:t>Scholarship awarded by the Australian Centre to Counter Child Exploitation (</w:t>
            </w:r>
            <w:proofErr w:type="spellStart"/>
            <w:r w:rsidRPr="006D0997">
              <w:rPr>
                <w:rFonts w:cstheme="minorHAnsi"/>
              </w:rPr>
              <w:t>AFP</w:t>
            </w:r>
            <w:proofErr w:type="spellEnd"/>
            <w:r w:rsidRPr="006D0997">
              <w:rPr>
                <w:rFonts w:cstheme="minorHAnsi"/>
              </w:rPr>
              <w:t>) and Cambridge University to undertake a Masters in Applied Criminology and Police Management at Cambridge University. Scholarship includes flights, accommodation and tuition for 3×2 week residential blocks for 2 years tuition. First year tuition completed in 2019 and following disruption from COVID19, now a</w:t>
            </w:r>
            <w:r w:rsidR="00D84999">
              <w:rPr>
                <w:rFonts w:cstheme="minorHAnsi"/>
              </w:rPr>
              <w:t>ble to resume program in 2022. D</w:t>
            </w:r>
            <w:r w:rsidRPr="006D0997">
              <w:rPr>
                <w:rFonts w:cstheme="minorHAnsi"/>
              </w:rPr>
              <w:t xml:space="preserve">uring 2022, the program entails research </w:t>
            </w:r>
            <w:proofErr w:type="gramStart"/>
            <w:r w:rsidRPr="006D0997">
              <w:rPr>
                <w:rFonts w:cstheme="minorHAnsi"/>
              </w:rPr>
              <w:t>and  a</w:t>
            </w:r>
            <w:proofErr w:type="gramEnd"/>
            <w:r w:rsidRPr="006D0997">
              <w:rPr>
                <w:rFonts w:cstheme="minorHAnsi"/>
              </w:rPr>
              <w:t xml:space="preserve"> thesis, directed in the area of child exploitation.</w:t>
            </w:r>
          </w:p>
        </w:tc>
        <w:tc>
          <w:tcPr>
            <w:tcW w:w="2551" w:type="dxa"/>
          </w:tcPr>
          <w:p w:rsidR="00F8163F" w:rsidRPr="008F4B5E" w:rsidRDefault="006D0997" w:rsidP="008F4B5E">
            <w:r>
              <w:t>$2,418.82</w:t>
            </w:r>
          </w:p>
        </w:tc>
      </w:tr>
      <w:tr w:rsidR="00F8163F" w:rsidRPr="008F4B5E" w:rsidTr="00F8163F">
        <w:tc>
          <w:tcPr>
            <w:tcW w:w="2411" w:type="dxa"/>
          </w:tcPr>
          <w:p w:rsidR="00F8163F" w:rsidRPr="008F4B5E" w:rsidRDefault="00F8163F" w:rsidP="008F4B5E">
            <w:r>
              <w:t>1</w:t>
            </w:r>
          </w:p>
        </w:tc>
        <w:tc>
          <w:tcPr>
            <w:tcW w:w="3685" w:type="dxa"/>
          </w:tcPr>
          <w:p w:rsidR="00F8163F" w:rsidRDefault="00F8163F" w:rsidP="008F4B5E">
            <w:pPr>
              <w:rPr>
                <w:b/>
              </w:rPr>
            </w:pPr>
            <w:r>
              <w:rPr>
                <w:b/>
              </w:rPr>
              <w:t xml:space="preserve">United </w:t>
            </w:r>
            <w:r w:rsidR="006D0997">
              <w:rPr>
                <w:b/>
              </w:rPr>
              <w:t>States</w:t>
            </w:r>
          </w:p>
          <w:p w:rsidR="00F8163F" w:rsidRPr="008F4B5E" w:rsidRDefault="00F8163F" w:rsidP="008F4B5E"/>
        </w:tc>
        <w:tc>
          <w:tcPr>
            <w:tcW w:w="6379" w:type="dxa"/>
          </w:tcPr>
          <w:p w:rsidR="00F8163F" w:rsidRPr="008F4B5E" w:rsidRDefault="009B32E2" w:rsidP="008F4B5E">
            <w:r w:rsidRPr="009B32E2">
              <w:t xml:space="preserve">2022 </w:t>
            </w:r>
            <w:proofErr w:type="spellStart"/>
            <w:r w:rsidRPr="009B32E2">
              <w:t>LinCT</w:t>
            </w:r>
            <w:proofErr w:type="spellEnd"/>
            <w:r w:rsidRPr="009B32E2">
              <w:t xml:space="preserve"> - AA International Counter Terrorism Conference</w:t>
            </w:r>
            <w:r w:rsidR="006D0997">
              <w:t xml:space="preserve"> – Global 2</w:t>
            </w:r>
          </w:p>
        </w:tc>
        <w:tc>
          <w:tcPr>
            <w:tcW w:w="2551" w:type="dxa"/>
          </w:tcPr>
          <w:p w:rsidR="00F8163F" w:rsidRPr="008F4B5E" w:rsidRDefault="006D0997" w:rsidP="008F4B5E">
            <w:r>
              <w:t>$15,904.36</w:t>
            </w:r>
          </w:p>
        </w:tc>
      </w:tr>
      <w:tr w:rsidR="00F8163F" w:rsidRPr="008F4B5E" w:rsidTr="00F8163F">
        <w:tc>
          <w:tcPr>
            <w:tcW w:w="2411" w:type="dxa"/>
          </w:tcPr>
          <w:p w:rsidR="00F8163F" w:rsidRDefault="00F8163F" w:rsidP="008F4B5E">
            <w:r>
              <w:t>1</w:t>
            </w:r>
          </w:p>
          <w:p w:rsidR="00F8163F" w:rsidRPr="008F4B5E" w:rsidRDefault="00F8163F" w:rsidP="008F4B5E"/>
        </w:tc>
        <w:tc>
          <w:tcPr>
            <w:tcW w:w="3685" w:type="dxa"/>
          </w:tcPr>
          <w:p w:rsidR="00F8163F" w:rsidRPr="00F8163F" w:rsidRDefault="006D0997" w:rsidP="008F4B5E">
            <w:pPr>
              <w:rPr>
                <w:b/>
              </w:rPr>
            </w:pPr>
            <w:r>
              <w:rPr>
                <w:b/>
              </w:rPr>
              <w:t>New Zealand</w:t>
            </w:r>
          </w:p>
        </w:tc>
        <w:tc>
          <w:tcPr>
            <w:tcW w:w="6379" w:type="dxa"/>
          </w:tcPr>
          <w:p w:rsidR="00F8163F" w:rsidRPr="008F4B5E" w:rsidRDefault="006D0997" w:rsidP="008F4B5E">
            <w:r>
              <w:t>Counter Terrorism conference for Australia and New Zealand Representatives.</w:t>
            </w:r>
          </w:p>
        </w:tc>
        <w:tc>
          <w:tcPr>
            <w:tcW w:w="2551" w:type="dxa"/>
          </w:tcPr>
          <w:p w:rsidR="00F8163F" w:rsidRPr="008F4B5E" w:rsidRDefault="006D0997" w:rsidP="008F4B5E">
            <w:r>
              <w:t>$2,886.45</w:t>
            </w:r>
          </w:p>
        </w:tc>
      </w:tr>
      <w:tr w:rsidR="00F8163F" w:rsidRPr="008F4B5E" w:rsidTr="00F8163F">
        <w:tc>
          <w:tcPr>
            <w:tcW w:w="2411" w:type="dxa"/>
          </w:tcPr>
          <w:p w:rsidR="00F8163F" w:rsidRPr="008F4B5E" w:rsidRDefault="006D0997" w:rsidP="008F4B5E">
            <w:pPr>
              <w:spacing w:after="200" w:line="276" w:lineRule="auto"/>
            </w:pPr>
            <w:r>
              <w:t>1</w:t>
            </w:r>
          </w:p>
        </w:tc>
        <w:tc>
          <w:tcPr>
            <w:tcW w:w="3685" w:type="dxa"/>
          </w:tcPr>
          <w:p w:rsidR="00F8163F" w:rsidRPr="00F8163F" w:rsidRDefault="006D0997" w:rsidP="008F4B5E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New Zealand</w:t>
            </w:r>
          </w:p>
        </w:tc>
        <w:tc>
          <w:tcPr>
            <w:tcW w:w="6379" w:type="dxa"/>
          </w:tcPr>
          <w:p w:rsidR="00F8163F" w:rsidRPr="008F4B5E" w:rsidRDefault="006D0997" w:rsidP="008F4B5E">
            <w:pPr>
              <w:spacing w:after="200" w:line="276" w:lineRule="auto"/>
            </w:pPr>
            <w:r>
              <w:t>Counter Terrorism conference for Australia and New Zealand Representatives.</w:t>
            </w:r>
          </w:p>
        </w:tc>
        <w:tc>
          <w:tcPr>
            <w:tcW w:w="2551" w:type="dxa"/>
          </w:tcPr>
          <w:p w:rsidR="00F8163F" w:rsidRPr="008F4B5E" w:rsidRDefault="00411E51" w:rsidP="008F4B5E">
            <w:pPr>
              <w:spacing w:after="200" w:line="276" w:lineRule="auto"/>
            </w:pPr>
            <w:r>
              <w:t>$2,976.22</w:t>
            </w:r>
          </w:p>
        </w:tc>
      </w:tr>
      <w:tr w:rsidR="00411E51" w:rsidRPr="008F4B5E" w:rsidTr="00F8163F">
        <w:tc>
          <w:tcPr>
            <w:tcW w:w="2411" w:type="dxa"/>
          </w:tcPr>
          <w:p w:rsidR="00411E51" w:rsidRDefault="00411E51" w:rsidP="008F4B5E">
            <w:r>
              <w:t>1</w:t>
            </w:r>
          </w:p>
        </w:tc>
        <w:tc>
          <w:tcPr>
            <w:tcW w:w="3685" w:type="dxa"/>
          </w:tcPr>
          <w:p w:rsidR="00411E51" w:rsidRDefault="00411E51" w:rsidP="008F4B5E">
            <w:pPr>
              <w:rPr>
                <w:b/>
              </w:rPr>
            </w:pPr>
            <w:r>
              <w:rPr>
                <w:b/>
              </w:rPr>
              <w:t>United States</w:t>
            </w:r>
          </w:p>
        </w:tc>
        <w:tc>
          <w:tcPr>
            <w:tcW w:w="6379" w:type="dxa"/>
          </w:tcPr>
          <w:p w:rsidR="00411E51" w:rsidRDefault="00D84999" w:rsidP="008F4B5E">
            <w:r>
              <w:t xml:space="preserve">International </w:t>
            </w:r>
            <w:proofErr w:type="spellStart"/>
            <w:r w:rsidR="00411E51">
              <w:t>Breacher</w:t>
            </w:r>
            <w:r w:rsidR="00B950F4">
              <w:t>’</w:t>
            </w:r>
            <w:r w:rsidR="00411E51">
              <w:t>s</w:t>
            </w:r>
            <w:proofErr w:type="spellEnd"/>
            <w:r w:rsidR="00411E51">
              <w:t xml:space="preserve"> Symposium – Sponsor</w:t>
            </w:r>
            <w:bookmarkStart w:id="0" w:name="_GoBack"/>
            <w:bookmarkEnd w:id="0"/>
            <w:r w:rsidR="00411E51">
              <w:t>ed by Home Affairs.</w:t>
            </w:r>
          </w:p>
        </w:tc>
        <w:tc>
          <w:tcPr>
            <w:tcW w:w="2551" w:type="dxa"/>
          </w:tcPr>
          <w:p w:rsidR="00411E51" w:rsidRDefault="00411E51" w:rsidP="008F4B5E">
            <w:r>
              <w:t>0</w:t>
            </w:r>
          </w:p>
        </w:tc>
      </w:tr>
      <w:tr w:rsidR="00411E51" w:rsidRPr="008F4B5E" w:rsidTr="00F8163F">
        <w:tc>
          <w:tcPr>
            <w:tcW w:w="2411" w:type="dxa"/>
          </w:tcPr>
          <w:p w:rsidR="00411E51" w:rsidRDefault="00411E51" w:rsidP="008F4B5E">
            <w:r>
              <w:t>1</w:t>
            </w:r>
          </w:p>
        </w:tc>
        <w:tc>
          <w:tcPr>
            <w:tcW w:w="3685" w:type="dxa"/>
          </w:tcPr>
          <w:p w:rsidR="00411E51" w:rsidRDefault="00411E51" w:rsidP="008F4B5E">
            <w:pPr>
              <w:rPr>
                <w:b/>
              </w:rPr>
            </w:pPr>
            <w:r>
              <w:rPr>
                <w:b/>
              </w:rPr>
              <w:t>Greece</w:t>
            </w:r>
          </w:p>
        </w:tc>
        <w:tc>
          <w:tcPr>
            <w:tcW w:w="6379" w:type="dxa"/>
          </w:tcPr>
          <w:p w:rsidR="00411E51" w:rsidRDefault="00411E51" w:rsidP="008F4B5E">
            <w:r>
              <w:t>International Negotiator Working Group.</w:t>
            </w:r>
          </w:p>
        </w:tc>
        <w:tc>
          <w:tcPr>
            <w:tcW w:w="2551" w:type="dxa"/>
          </w:tcPr>
          <w:p w:rsidR="00411E51" w:rsidRDefault="00411E51" w:rsidP="008F4B5E">
            <w:r>
              <w:t>0</w:t>
            </w:r>
          </w:p>
        </w:tc>
      </w:tr>
      <w:tr w:rsidR="00411E51" w:rsidRPr="008F4B5E" w:rsidTr="00F8163F">
        <w:tc>
          <w:tcPr>
            <w:tcW w:w="2411" w:type="dxa"/>
          </w:tcPr>
          <w:p w:rsidR="00411E51" w:rsidRDefault="00411E51" w:rsidP="008F4B5E">
            <w:r>
              <w:t>1</w:t>
            </w:r>
          </w:p>
        </w:tc>
        <w:tc>
          <w:tcPr>
            <w:tcW w:w="3685" w:type="dxa"/>
          </w:tcPr>
          <w:p w:rsidR="00411E51" w:rsidRDefault="00411E51" w:rsidP="008F4B5E">
            <w:pPr>
              <w:rPr>
                <w:b/>
              </w:rPr>
            </w:pPr>
            <w:r>
              <w:rPr>
                <w:b/>
              </w:rPr>
              <w:t>Netherlands</w:t>
            </w:r>
          </w:p>
        </w:tc>
        <w:tc>
          <w:tcPr>
            <w:tcW w:w="6379" w:type="dxa"/>
          </w:tcPr>
          <w:p w:rsidR="00411E51" w:rsidRDefault="00411E51" w:rsidP="008F4B5E">
            <w:r>
              <w:t>The International Action Learning Group (</w:t>
            </w:r>
            <w:proofErr w:type="spellStart"/>
            <w:r>
              <w:t>IALG</w:t>
            </w:r>
            <w:proofErr w:type="spellEnd"/>
            <w:r>
              <w:t>) – 2022/23</w:t>
            </w:r>
          </w:p>
        </w:tc>
        <w:tc>
          <w:tcPr>
            <w:tcW w:w="2551" w:type="dxa"/>
          </w:tcPr>
          <w:p w:rsidR="00411E51" w:rsidRDefault="00411E51" w:rsidP="008F4B5E">
            <w:r>
              <w:t>$17,307.32</w:t>
            </w:r>
          </w:p>
        </w:tc>
      </w:tr>
      <w:tr w:rsidR="00E95A50" w:rsidRPr="008F4B5E" w:rsidTr="00F8163F">
        <w:tc>
          <w:tcPr>
            <w:tcW w:w="2411" w:type="dxa"/>
          </w:tcPr>
          <w:p w:rsidR="00E95A50" w:rsidRDefault="00E95A50" w:rsidP="008F4B5E">
            <w:r>
              <w:t>2</w:t>
            </w:r>
          </w:p>
        </w:tc>
        <w:tc>
          <w:tcPr>
            <w:tcW w:w="3685" w:type="dxa"/>
          </w:tcPr>
          <w:p w:rsidR="00E95A50" w:rsidRDefault="00E95A50" w:rsidP="008F4B5E">
            <w:pPr>
              <w:rPr>
                <w:b/>
              </w:rPr>
            </w:pPr>
            <w:r>
              <w:rPr>
                <w:b/>
              </w:rPr>
              <w:t>New Zealand</w:t>
            </w:r>
          </w:p>
        </w:tc>
        <w:tc>
          <w:tcPr>
            <w:tcW w:w="6379" w:type="dxa"/>
          </w:tcPr>
          <w:p w:rsidR="00E95A50" w:rsidRDefault="00E95A50" w:rsidP="008F4B5E">
            <w:r>
              <w:t>FIFA Women’s World Cup 2023 – A Trans-Tasman Major Event Readiness Conference</w:t>
            </w:r>
          </w:p>
        </w:tc>
        <w:tc>
          <w:tcPr>
            <w:tcW w:w="2551" w:type="dxa"/>
          </w:tcPr>
          <w:p w:rsidR="00E95A50" w:rsidRDefault="00E95A50" w:rsidP="008F4B5E">
            <w:r>
              <w:t>$6,643.81</w:t>
            </w:r>
          </w:p>
        </w:tc>
      </w:tr>
      <w:tr w:rsidR="00E95A50" w:rsidRPr="008F4B5E" w:rsidTr="00F8163F">
        <w:tc>
          <w:tcPr>
            <w:tcW w:w="2411" w:type="dxa"/>
          </w:tcPr>
          <w:p w:rsidR="00E95A50" w:rsidRDefault="00E95A50" w:rsidP="008F4B5E">
            <w:r>
              <w:t>1</w:t>
            </w:r>
          </w:p>
        </w:tc>
        <w:tc>
          <w:tcPr>
            <w:tcW w:w="3685" w:type="dxa"/>
          </w:tcPr>
          <w:p w:rsidR="00E95A50" w:rsidRDefault="00E95A50" w:rsidP="008F4B5E">
            <w:pPr>
              <w:rPr>
                <w:b/>
              </w:rPr>
            </w:pPr>
            <w:r>
              <w:rPr>
                <w:b/>
              </w:rPr>
              <w:t>Singapore</w:t>
            </w:r>
          </w:p>
        </w:tc>
        <w:tc>
          <w:tcPr>
            <w:tcW w:w="6379" w:type="dxa"/>
          </w:tcPr>
          <w:p w:rsidR="00E95A50" w:rsidRDefault="00E95A50" w:rsidP="008F4B5E">
            <w:r>
              <w:t>The International Action Learning Group (</w:t>
            </w:r>
            <w:proofErr w:type="spellStart"/>
            <w:r>
              <w:t>IALG</w:t>
            </w:r>
            <w:proofErr w:type="spellEnd"/>
            <w:r>
              <w:t>) – 2022/23 Second Seminar</w:t>
            </w:r>
          </w:p>
        </w:tc>
        <w:tc>
          <w:tcPr>
            <w:tcW w:w="2551" w:type="dxa"/>
          </w:tcPr>
          <w:p w:rsidR="00E95A50" w:rsidRDefault="00E95A50" w:rsidP="008F4B5E">
            <w:r>
              <w:t>$4,896.90</w:t>
            </w:r>
          </w:p>
        </w:tc>
      </w:tr>
      <w:tr w:rsidR="009B32E2" w:rsidRPr="008F4B5E" w:rsidTr="00F8163F">
        <w:tc>
          <w:tcPr>
            <w:tcW w:w="2411" w:type="dxa"/>
          </w:tcPr>
          <w:p w:rsidR="009B32E2" w:rsidRPr="009B32E2" w:rsidRDefault="00995678" w:rsidP="008F4B5E">
            <w:pPr>
              <w:rPr>
                <w:b/>
              </w:rPr>
            </w:pPr>
            <w:r>
              <w:rPr>
                <w:b/>
              </w:rPr>
              <w:lastRenderedPageBreak/>
              <w:t>TOTAL COST:</w:t>
            </w:r>
          </w:p>
        </w:tc>
        <w:tc>
          <w:tcPr>
            <w:tcW w:w="3685" w:type="dxa"/>
          </w:tcPr>
          <w:p w:rsidR="009B32E2" w:rsidRPr="00F8163F" w:rsidRDefault="009B32E2" w:rsidP="008F4B5E">
            <w:pPr>
              <w:rPr>
                <w:b/>
              </w:rPr>
            </w:pPr>
          </w:p>
        </w:tc>
        <w:tc>
          <w:tcPr>
            <w:tcW w:w="6379" w:type="dxa"/>
          </w:tcPr>
          <w:p w:rsidR="009B32E2" w:rsidRPr="009B32E2" w:rsidRDefault="009B32E2" w:rsidP="008F4B5E"/>
        </w:tc>
        <w:tc>
          <w:tcPr>
            <w:tcW w:w="2551" w:type="dxa"/>
          </w:tcPr>
          <w:p w:rsidR="009B32E2" w:rsidRPr="00995678" w:rsidRDefault="00E95A50" w:rsidP="008F4B5E">
            <w:pPr>
              <w:rPr>
                <w:b/>
              </w:rPr>
            </w:pPr>
            <w:r>
              <w:rPr>
                <w:b/>
              </w:rPr>
              <w:t>$59,849.88</w:t>
            </w:r>
          </w:p>
        </w:tc>
      </w:tr>
    </w:tbl>
    <w:p w:rsidR="008F4B5E" w:rsidRPr="008F4B5E" w:rsidRDefault="008F4B5E" w:rsidP="008F4B5E"/>
    <w:p w:rsidR="008F4B5E" w:rsidRPr="008F4B5E" w:rsidRDefault="008F4B5E" w:rsidP="008F4B5E">
      <w:pPr>
        <w:rPr>
          <w:b/>
          <w:bCs/>
          <w:u w:val="single"/>
        </w:rPr>
      </w:pPr>
      <w:r w:rsidRPr="008F4B5E">
        <w:t xml:space="preserve">Approved for publication – </w:t>
      </w:r>
      <w:r w:rsidR="00533761">
        <w:rPr>
          <w:b/>
          <w:bCs/>
          <w:u w:val="single"/>
        </w:rPr>
        <w:t>(2</w:t>
      </w:r>
      <w:r w:rsidR="00411E51">
        <w:rPr>
          <w:b/>
          <w:bCs/>
          <w:u w:val="single"/>
        </w:rPr>
        <w:t>4/</w:t>
      </w:r>
      <w:r w:rsidR="00533761">
        <w:rPr>
          <w:b/>
          <w:bCs/>
          <w:u w:val="single"/>
        </w:rPr>
        <w:t>0</w:t>
      </w:r>
      <w:r w:rsidR="00B950F4">
        <w:rPr>
          <w:b/>
          <w:bCs/>
          <w:u w:val="single"/>
        </w:rPr>
        <w:t>8</w:t>
      </w:r>
      <w:r w:rsidR="00411E51">
        <w:rPr>
          <w:b/>
          <w:bCs/>
          <w:u w:val="single"/>
        </w:rPr>
        <w:t>/2023</w:t>
      </w:r>
      <w:r w:rsidRPr="008F4B5E">
        <w:rPr>
          <w:b/>
          <w:bCs/>
          <w:u w:val="single"/>
        </w:rPr>
        <w:t>)</w:t>
      </w:r>
    </w:p>
    <w:p w:rsidR="008F4B5E" w:rsidRPr="008F4B5E" w:rsidRDefault="008F4B5E" w:rsidP="008F4B5E">
      <w:r w:rsidRPr="008F4B5E">
        <w:t>Disclaimer - Note: These details are correct as at the date approved for publication. Figures may be rounded and have not been audited.</w:t>
      </w:r>
    </w:p>
    <w:p w:rsidR="008F4B5E" w:rsidRPr="008F4B5E" w:rsidRDefault="008F4B5E" w:rsidP="008F4B5E"/>
    <w:p w:rsidR="008F4B5E" w:rsidRPr="008F4B5E" w:rsidRDefault="008F4B5E" w:rsidP="008F4B5E"/>
    <w:p w:rsidR="008F4B5E" w:rsidRPr="008F4B5E" w:rsidRDefault="008F4B5E" w:rsidP="008F4B5E">
      <w:r w:rsidRPr="008F4B5E">
        <w:rPr>
          <w:noProof/>
          <w:lang w:eastAsia="en-AU"/>
        </w:rPr>
        <w:drawing>
          <wp:inline distT="0" distB="0" distL="0" distR="0" wp14:anchorId="03001C5E" wp14:editId="364CF7A6">
            <wp:extent cx="838200" cy="295275"/>
            <wp:effectExtent l="0" t="0" r="0" b="9525"/>
            <wp:docPr id="1" name="Picture 1" descr="http://i.creativecommons.org/l/by/2.5/au/88x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.creativecommons.org/l/by/2.5/au/88x31.png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4B5E" w:rsidRPr="008F4B5E" w:rsidRDefault="008F4B5E" w:rsidP="008F4B5E">
      <w:r w:rsidRPr="008F4B5E">
        <w:t xml:space="preserve">This work is licensed under a Creative Commons Attribution (BY) 3.0 Australia Licence </w:t>
      </w:r>
      <w:hyperlink r:id="rId8" w:history="1">
        <w:r w:rsidRPr="008F4B5E">
          <w:rPr>
            <w:rStyle w:val="Hyperlink"/>
          </w:rPr>
          <w:t>http://creativecommons.org/licenses/by/3.0/au/</w:t>
        </w:r>
      </w:hyperlink>
      <w:r w:rsidRPr="008F4B5E">
        <w:t xml:space="preserve"> </w:t>
      </w:r>
    </w:p>
    <w:p w:rsidR="008F4B5E" w:rsidRPr="008F4B5E" w:rsidRDefault="008F4B5E" w:rsidP="008F4B5E">
      <w:r w:rsidRPr="008F4B5E">
        <w:rPr>
          <w:iCs/>
        </w:rPr>
        <w:t>To attribute this material, cite Government of South Australia</w:t>
      </w:r>
    </w:p>
    <w:p w:rsidR="008F4B5E" w:rsidRPr="008F4B5E" w:rsidRDefault="008F4B5E" w:rsidP="008F4B5E"/>
    <w:p w:rsidR="008F4B5E" w:rsidRPr="008F4B5E" w:rsidRDefault="008F4B5E" w:rsidP="008F4B5E"/>
    <w:p w:rsidR="007F5BE6" w:rsidRDefault="0058264B"/>
    <w:sectPr w:rsidR="007F5BE6" w:rsidSect="008F4B5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264B" w:rsidRDefault="0058264B" w:rsidP="008F4B5E">
      <w:pPr>
        <w:spacing w:after="0" w:line="240" w:lineRule="auto"/>
      </w:pPr>
      <w:r>
        <w:separator/>
      </w:r>
    </w:p>
  </w:endnote>
  <w:endnote w:type="continuationSeparator" w:id="0">
    <w:p w:rsidR="0058264B" w:rsidRDefault="0058264B" w:rsidP="008F4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4B5E" w:rsidRDefault="008F4B5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4B5E" w:rsidRDefault="008F4B5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4B5E" w:rsidRDefault="008F4B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264B" w:rsidRDefault="0058264B" w:rsidP="008F4B5E">
      <w:pPr>
        <w:spacing w:after="0" w:line="240" w:lineRule="auto"/>
      </w:pPr>
      <w:r>
        <w:separator/>
      </w:r>
    </w:p>
  </w:footnote>
  <w:footnote w:type="continuationSeparator" w:id="0">
    <w:p w:rsidR="0058264B" w:rsidRDefault="0058264B" w:rsidP="008F4B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4B5E" w:rsidRDefault="008F4B5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4B5E" w:rsidRDefault="008F4B5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4B5E" w:rsidRDefault="008F4B5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B5E"/>
    <w:rsid w:val="00292F4D"/>
    <w:rsid w:val="00323211"/>
    <w:rsid w:val="00371011"/>
    <w:rsid w:val="00411E51"/>
    <w:rsid w:val="00533761"/>
    <w:rsid w:val="0058264B"/>
    <w:rsid w:val="006D0997"/>
    <w:rsid w:val="006E5946"/>
    <w:rsid w:val="00857DAF"/>
    <w:rsid w:val="008F4B5E"/>
    <w:rsid w:val="00995678"/>
    <w:rsid w:val="009B32E2"/>
    <w:rsid w:val="00A62106"/>
    <w:rsid w:val="00B950F4"/>
    <w:rsid w:val="00CC3B81"/>
    <w:rsid w:val="00D84999"/>
    <w:rsid w:val="00E1065E"/>
    <w:rsid w:val="00E938E3"/>
    <w:rsid w:val="00E95A50"/>
    <w:rsid w:val="00F81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B98CBB"/>
  <w15:docId w15:val="{4FCAD9F9-F1F6-4FD4-8EB2-3C3F8EDA2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4B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4B5E"/>
  </w:style>
  <w:style w:type="paragraph" w:styleId="Footer">
    <w:name w:val="footer"/>
    <w:basedOn w:val="Normal"/>
    <w:link w:val="FooterChar"/>
    <w:uiPriority w:val="99"/>
    <w:unhideWhenUsed/>
    <w:rsid w:val="008F4B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4B5E"/>
  </w:style>
  <w:style w:type="table" w:styleId="TableGrid">
    <w:name w:val="Table Grid"/>
    <w:basedOn w:val="TableNormal"/>
    <w:uiPriority w:val="59"/>
    <w:rsid w:val="008F4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F4B5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4B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4B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reativecommons.org/licenses/by/3.0/au/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http://i.creativecommons.org/l/by/2.5/au/88x31.png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Australian Police</Company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KELLIE HALL</dc:creator>
  <cp:lastModifiedBy>Alwin PNG</cp:lastModifiedBy>
  <cp:revision>3</cp:revision>
  <dcterms:created xsi:type="dcterms:W3CDTF">2023-08-24T00:05:00Z</dcterms:created>
  <dcterms:modified xsi:type="dcterms:W3CDTF">2023-08-25T04:22:00Z</dcterms:modified>
</cp:coreProperties>
</file>