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C243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March 2022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3A5559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X5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3A5559" w:rsidRDefault="003A5559" w:rsidP="004C799A">
            <w:r>
              <w:t xml:space="preserve">SAC PANEL DINNER – 7 Stars Hotel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3A5559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3A5559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SAC 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3772EC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3772EC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3772EC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1344J+pnhpvCEm/vtgrXDKwV7A=" w:salt="hI1+LNTz6QE2UfSVnM14d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B763E"/>
    <w:rsid w:val="000C5546"/>
    <w:rsid w:val="001700E2"/>
    <w:rsid w:val="00175C74"/>
    <w:rsid w:val="002900D8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5559"/>
    <w:rsid w:val="003A782A"/>
    <w:rsid w:val="003B0D54"/>
    <w:rsid w:val="003D218B"/>
    <w:rsid w:val="00435F22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F011C"/>
    <w:rsid w:val="00804425"/>
    <w:rsid w:val="00846F43"/>
    <w:rsid w:val="00896C67"/>
    <w:rsid w:val="008A25F3"/>
    <w:rsid w:val="008C5AE9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96A1E"/>
    <w:rsid w:val="00BF4EDA"/>
    <w:rsid w:val="00C24346"/>
    <w:rsid w:val="00C57E99"/>
    <w:rsid w:val="00CA5962"/>
    <w:rsid w:val="00CF2B9F"/>
    <w:rsid w:val="00D62275"/>
    <w:rsid w:val="00D6634B"/>
    <w:rsid w:val="00DB6D03"/>
    <w:rsid w:val="00E051E3"/>
    <w:rsid w:val="00E32E3A"/>
    <w:rsid w:val="00E40337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41CFFF79</Template>
  <TotalTime>182</TotalTime>
  <Pages>1</Pages>
  <Words>54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MIHARI SUTHERLAND</cp:lastModifiedBy>
  <cp:revision>44</cp:revision>
  <cp:lastPrinted>2022-10-10T01:35:00Z</cp:lastPrinted>
  <dcterms:created xsi:type="dcterms:W3CDTF">2015-08-25T05:44:00Z</dcterms:created>
  <dcterms:modified xsi:type="dcterms:W3CDTF">2022-10-10T01:35:00Z</dcterms:modified>
</cp:coreProperties>
</file>